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7132" w:themeColor="accent2"/>
  <w:body>
    <w:p w14:paraId="671C45AF" w14:textId="77777777" w:rsidR="003925C0" w:rsidRPr="003925C0" w:rsidRDefault="003925C0" w:rsidP="003925C0">
      <w:pPr>
        <w:jc w:val="center"/>
        <w:rPr>
          <w:b/>
          <w:bCs/>
          <w:color w:val="FFFF00"/>
          <w:sz w:val="40"/>
          <w:szCs w:val="40"/>
        </w:rPr>
      </w:pPr>
      <w:r w:rsidRPr="003925C0">
        <w:rPr>
          <w:b/>
          <w:bCs/>
          <w:color w:val="FFFF00"/>
          <w:sz w:val="40"/>
          <w:szCs w:val="40"/>
          <w:highlight w:val="darkBlue"/>
        </w:rPr>
        <w:t>Schutz vor den finsteren Einflüssen aus allen Medien.</w:t>
      </w:r>
    </w:p>
    <w:p w14:paraId="42AA3F3D" w14:textId="71790804" w:rsidR="003925C0" w:rsidRPr="003925C0" w:rsidRDefault="003925C0" w:rsidP="00040952">
      <w:pPr>
        <w:ind w:left="360"/>
        <w:rPr>
          <w:color w:val="FFFF00"/>
          <w:sz w:val="32"/>
          <w:szCs w:val="32"/>
          <w:highlight w:val="darkMagenta"/>
        </w:rPr>
      </w:pPr>
      <w:r w:rsidRPr="003925C0">
        <w:rPr>
          <w:color w:val="FFFF00"/>
          <w:sz w:val="32"/>
          <w:szCs w:val="32"/>
          <w:highlight w:val="darkMagenta"/>
        </w:rPr>
        <w:t xml:space="preserve">Lade dir alle Texte aus den Downloads auf Smartphone und PC und </w:t>
      </w:r>
      <w:r w:rsidRPr="00B1209E">
        <w:rPr>
          <w:color w:val="FFFF00"/>
          <w:sz w:val="32"/>
          <w:szCs w:val="32"/>
          <w:highlight w:val="darkMagenta"/>
        </w:rPr>
        <w:t>be</w:t>
      </w:r>
      <w:r w:rsidRPr="003925C0">
        <w:rPr>
          <w:color w:val="FFFF00"/>
          <w:sz w:val="32"/>
          <w:szCs w:val="32"/>
          <w:highlight w:val="darkMagenta"/>
        </w:rPr>
        <w:t>lasse diese d</w:t>
      </w:r>
      <w:r w:rsidRPr="00B1209E">
        <w:rPr>
          <w:color w:val="FFFF00"/>
          <w:sz w:val="32"/>
          <w:szCs w:val="32"/>
          <w:highlight w:val="darkMagenta"/>
        </w:rPr>
        <w:t>ort</w:t>
      </w:r>
      <w:r w:rsidRPr="003925C0">
        <w:rPr>
          <w:color w:val="FFFF00"/>
          <w:sz w:val="32"/>
          <w:szCs w:val="32"/>
          <w:highlight w:val="darkMagenta"/>
        </w:rPr>
        <w:t>.</w:t>
      </w:r>
    </w:p>
    <w:p w14:paraId="1848D9E2" w14:textId="5E5C78EB" w:rsidR="003925C0" w:rsidRPr="003925C0" w:rsidRDefault="003925C0" w:rsidP="00040952">
      <w:pPr>
        <w:ind w:left="360"/>
        <w:jc w:val="center"/>
        <w:rPr>
          <w:color w:val="FFFF00"/>
          <w:sz w:val="28"/>
          <w:szCs w:val="28"/>
        </w:rPr>
      </w:pPr>
      <w:r w:rsidRPr="00DD46B1">
        <w:rPr>
          <w:color w:val="FFFF00"/>
          <w:sz w:val="28"/>
          <w:szCs w:val="28"/>
          <w:highlight w:val="darkYellow"/>
        </w:rPr>
        <w:t xml:space="preserve">Sie </w:t>
      </w:r>
      <w:r w:rsidRPr="003925C0">
        <w:rPr>
          <w:color w:val="FFFF00"/>
          <w:sz w:val="28"/>
          <w:szCs w:val="28"/>
          <w:highlight w:val="darkYellow"/>
        </w:rPr>
        <w:t>schirmen dich ab gegenüber den dämonischen Einflüssen aus dem Internet.</w:t>
      </w:r>
    </w:p>
    <w:p w14:paraId="3DDB7AF5" w14:textId="73E2C460" w:rsidR="003925C0" w:rsidRPr="003925C0" w:rsidRDefault="003925C0" w:rsidP="00040952">
      <w:pPr>
        <w:ind w:left="360"/>
        <w:rPr>
          <w:sz w:val="28"/>
          <w:szCs w:val="28"/>
        </w:rPr>
      </w:pPr>
      <w:r w:rsidRPr="003925C0">
        <w:rPr>
          <w:sz w:val="28"/>
          <w:szCs w:val="28"/>
          <w:highlight w:val="cyan"/>
        </w:rPr>
        <w:t>Du wirst noch am selben Tag feststellen, wie es besser wird und weiter aufwärts geht.</w:t>
      </w:r>
    </w:p>
    <w:p w14:paraId="2808EA43" w14:textId="136F9A15" w:rsidR="003925C0" w:rsidRPr="003925C0" w:rsidRDefault="00040952" w:rsidP="00040952">
      <w:pPr>
        <w:ind w:left="360"/>
        <w:rPr>
          <w:b/>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040952">
        <w:rPr>
          <w:b/>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r w:rsidR="003925C0" w:rsidRPr="003925C0">
        <w:rPr>
          <w:color w:val="92D050"/>
          <w:sz w:val="28"/>
          <w:szCs w:val="28"/>
          <w:highlight w:val="darkMagent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Erkenne es in den kleinen Dingen im Alltag</w:t>
      </w:r>
      <w:r w:rsidR="003925C0" w:rsidRPr="003925C0">
        <w:rPr>
          <w:color w:val="92D050"/>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w:t>
      </w:r>
    </w:p>
    <w:p w14:paraId="790FDD56" w14:textId="77777777" w:rsidR="003925C0" w:rsidRPr="003925C0" w:rsidRDefault="003925C0" w:rsidP="00040952">
      <w:pPr>
        <w:ind w:left="360"/>
        <w:rPr>
          <w:color w:val="FFFF00"/>
          <w:sz w:val="28"/>
          <w:szCs w:val="28"/>
          <w:highlight w:val="darkMagenta"/>
          <w14:glow w14:rad="228600">
            <w14:schemeClr w14:val="accent2">
              <w14:alpha w14:val="60000"/>
              <w14:satMod w14:val="175000"/>
            </w14:schemeClr>
          </w14:glow>
        </w:rPr>
      </w:pPr>
      <w:r w:rsidRPr="003925C0">
        <w:rPr>
          <w:color w:val="FFFF00"/>
          <w:sz w:val="28"/>
          <w:szCs w:val="28"/>
          <w:highlight w:val="darkMagenta"/>
          <w14:glow w14:rad="228600">
            <w14:schemeClr w14:val="accent2">
              <w14:alpha w14:val="60000"/>
              <w14:satMod w14:val="175000"/>
            </w14:schemeClr>
          </w14:glow>
        </w:rPr>
        <w:t>Nach dem Laden und speichern der Texte aus dem Bereich Downloads auf deine technischen Geräte, werden die Dämonen, die den Menschen zu Sünde und zu Trübsal und zu vielem Übel verleiten, durch die Texte gehemmt und abgewiesen und das verändert dein Leben zum Guten. </w:t>
      </w:r>
    </w:p>
    <w:p w14:paraId="70AB13A4" w14:textId="576BE101" w:rsidR="003925C0" w:rsidRPr="003925C0" w:rsidRDefault="00040952" w:rsidP="00040952">
      <w:pPr>
        <w:ind w:left="360"/>
        <w:rPr>
          <w:b/>
          <w:outline/>
          <w:color w:val="E97132"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1209E">
        <w:rPr>
          <w:b/>
          <w:outline/>
          <w:color w:val="E97132" w:themeColor="accent2"/>
          <w:sz w:val="32"/>
          <w:szCs w:val="32"/>
          <w:highlight w:val="darkMagenta"/>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3925C0" w:rsidRPr="003925C0">
        <w:rPr>
          <w:b/>
          <w:outline/>
          <w:color w:val="E97132" w:themeColor="accent2"/>
          <w:sz w:val="32"/>
          <w:szCs w:val="32"/>
          <w:highlight w:val="darkMagenta"/>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Ja, es werden Leute das nicht glauben. Das ist halt der Hochmut</w:t>
      </w:r>
      <w:r w:rsidR="00DD46B1" w:rsidRPr="00B1209E">
        <w:rPr>
          <w:b/>
          <w:outline/>
          <w:color w:val="E97132" w:themeColor="accent2"/>
          <w:sz w:val="32"/>
          <w:szCs w:val="32"/>
          <w:highlight w:val="darkMagenta"/>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3925C0" w:rsidRPr="003925C0">
        <w:rPr>
          <w:b/>
          <w:outline/>
          <w:color w:val="E97132" w:themeColor="accent2"/>
          <w:sz w:val="32"/>
          <w:szCs w:val="32"/>
          <w:highlight w:val="darkMagenta"/>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des Lebens, was Menschen davon abhält, wenn es an der Zeit ist, weise zu handeln, wenn es ihnen gesagt wird.</w:t>
      </w:r>
      <w:r w:rsidR="003925C0" w:rsidRPr="003925C0">
        <w:rPr>
          <w:b/>
          <w:outline/>
          <w:color w:val="E97132"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w:t>
      </w:r>
    </w:p>
    <w:p w14:paraId="6E1D6DE4" w14:textId="04369DCC" w:rsidR="003925C0" w:rsidRPr="003925C0" w:rsidRDefault="003925C0" w:rsidP="00040952">
      <w:pPr>
        <w:ind w:left="360"/>
        <w:jc w:val="center"/>
        <w:rPr>
          <w:rFonts w:asciiTheme="minorBidi" w:hAnsiTheme="minorBidi"/>
          <w:color w:val="47D459" w:themeColor="accent3" w:themeTint="99"/>
          <w:sz w:val="32"/>
          <w:szCs w:val="32"/>
          <w14:glow w14:rad="63500">
            <w14:schemeClr w14:val="accent1">
              <w14:alpha w14:val="60000"/>
              <w14:satMod w14:val="175000"/>
            </w14:schemeClr>
          </w14:glow>
        </w:rPr>
      </w:pPr>
      <w:r w:rsidRPr="003925C0">
        <w:rPr>
          <w:rFonts w:asciiTheme="minorBidi" w:hAnsiTheme="minorBidi"/>
          <w:color w:val="47D459" w:themeColor="accent3" w:themeTint="99"/>
          <w:sz w:val="32"/>
          <w:szCs w:val="32"/>
          <w:highlight w:val="darkBlue"/>
          <w14:glow w14:rad="63500">
            <w14:schemeClr w14:val="accent1">
              <w14:alpha w14:val="60000"/>
              <w14:satMod w14:val="175000"/>
            </w14:schemeClr>
          </w14:glow>
        </w:rPr>
        <w:t>Oder sieht es etwa in der Welt nun besser aus, ohne solches.</w:t>
      </w:r>
    </w:p>
    <w:p w14:paraId="7A0DB2A5" w14:textId="5112A068" w:rsidR="003925C0" w:rsidRPr="003925C0" w:rsidRDefault="003925C0" w:rsidP="00040952">
      <w:pPr>
        <w:ind w:left="360"/>
        <w:rPr>
          <w:color w:val="FFC000"/>
          <w:sz w:val="32"/>
          <w:szCs w:val="32"/>
        </w:rPr>
      </w:pPr>
      <w:r w:rsidRPr="003925C0">
        <w:rPr>
          <w:color w:val="FFC000"/>
          <w:sz w:val="32"/>
          <w:szCs w:val="32"/>
          <w:highlight w:val="darkBlue"/>
        </w:rPr>
        <w:t>Keiner hat spirituellen Schutz vor dem Internet oder entwickelt man nicht jeden Tag neue Sicherheitskonzepte, die dann doch nicht funktionieren, weil sie rein materiell ausgelegt sind.</w:t>
      </w:r>
      <w:r w:rsidRPr="003925C0">
        <w:rPr>
          <w:color w:val="FFC000"/>
          <w:sz w:val="32"/>
          <w:szCs w:val="32"/>
        </w:rPr>
        <w:t> </w:t>
      </w:r>
    </w:p>
    <w:p w14:paraId="7A8B56A7" w14:textId="76A3F321" w:rsidR="003925C0" w:rsidRDefault="003925C0" w:rsidP="00787FB5">
      <w:pPr>
        <w:ind w:left="360"/>
        <w:jc w:val="center"/>
        <w:rPr>
          <w:rFonts w:ascii="ADLaM Display" w:hAnsi="ADLaM Display" w:cs="ADLaM Display"/>
          <w:color w:val="BF4E14" w:themeColor="accent2" w:themeShade="BF"/>
          <w:sz w:val="28"/>
          <w:szCs w:val="28"/>
          <w14:reflection w14:blurRad="6350" w14:stA="60000" w14:stPos="0" w14:endA="900" w14:endPos="60000" w14:dist="29997" w14:dir="5400000" w14:fadeDir="5400000" w14:sx="100000" w14:sy="-100000" w14:kx="0" w14:ky="0" w14:algn="bl"/>
        </w:rPr>
      </w:pPr>
      <w:r w:rsidRPr="003925C0">
        <w:rPr>
          <w:rFonts w:ascii="ADLaM Display" w:hAnsi="ADLaM Display" w:cs="ADLaM Display"/>
          <w:color w:val="BF4E14" w:themeColor="accent2" w:themeShade="BF"/>
          <w:sz w:val="28"/>
          <w:szCs w:val="28"/>
          <w:highlight w:val="yellow"/>
          <w14:reflection w14:blurRad="6350" w14:stA="60000" w14:stPos="0" w14:endA="900" w14:endPos="60000" w14:dist="29997" w14:dir="5400000" w14:fadeDir="5400000" w14:sx="100000" w14:sy="-100000" w14:kx="0" w14:ky="0" w14:algn="bl"/>
        </w:rPr>
        <w:t>Das sind jetzt geistige Herausforderungen zum</w:t>
      </w:r>
      <w:r w:rsidR="00B1209E" w:rsidRPr="0088237A">
        <w:rPr>
          <w:noProof/>
          <w:color w:val="BF4E14" w:themeColor="accent2" w:themeShade="BF"/>
          <w:sz w:val="24"/>
          <w:szCs w:val="24"/>
          <w:highlight w:val="yellow"/>
          <w:lang w:val="en-US"/>
        </w:rPr>
        <w:drawing>
          <wp:inline distT="0" distB="0" distL="0" distR="0" wp14:anchorId="493C0D4D" wp14:editId="1BD15998">
            <wp:extent cx="288000" cy="288000"/>
            <wp:effectExtent l="0" t="0" r="0" b="0"/>
            <wp:docPr id="503560779" name="Grafik 1" descr="Weck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60779" name="Grafik 503560779" descr="Wecker mit einfarbiger Füllung"/>
                    <pic:cNvPicPr/>
                  </pic:nvPicPr>
                  <pic:blipFill>
                    <a:blip r:embed="rId5">
                      <a:extLst>
                        <a:ext uri="{96DAC541-7B7A-43D3-8B79-37D633B846F1}">
                          <asvg:svgBlip xmlns:asvg="http://schemas.microsoft.com/office/drawing/2016/SVG/main" r:embed="rId6"/>
                        </a:ext>
                      </a:extLst>
                    </a:blip>
                    <a:stretch>
                      <a:fillRect/>
                    </a:stretch>
                  </pic:blipFill>
                  <pic:spPr>
                    <a:xfrm>
                      <a:off x="0" y="0"/>
                      <a:ext cx="288000" cy="288000"/>
                    </a:xfrm>
                    <a:prstGeom prst="rect">
                      <a:avLst/>
                    </a:prstGeom>
                  </pic:spPr>
                </pic:pic>
              </a:graphicData>
            </a:graphic>
          </wp:inline>
        </w:drawing>
      </w:r>
      <w:r w:rsidRPr="003925C0">
        <w:rPr>
          <w:rFonts w:ascii="ADLaM Display" w:hAnsi="ADLaM Display" w:cs="ADLaM Display"/>
          <w:color w:val="BF4E14" w:themeColor="accent2" w:themeShade="BF"/>
          <w:sz w:val="28"/>
          <w:szCs w:val="28"/>
          <w:highlight w:val="yellow"/>
          <w14:reflection w14:blurRad="6350" w14:stA="60000" w14:stPos="0" w14:endA="900" w14:endPos="60000" w14:dist="29997" w14:dir="5400000" w14:fadeDir="5400000" w14:sx="100000" w14:sy="-100000" w14:kx="0" w14:ky="0" w14:algn="bl"/>
        </w:rPr>
        <w:t>Nachdenken. Ich kann nicht jedes Für und Wider aufschlüsseln und es dann so kurz wir möglich fassen, aber das ist die mögliche Kurzfassung.</w:t>
      </w:r>
    </w:p>
    <w:p w14:paraId="70DDAF7F" w14:textId="77777777" w:rsidR="00930BAF" w:rsidRPr="0088237A" w:rsidRDefault="00930BAF" w:rsidP="00787FB5">
      <w:pPr>
        <w:ind w:left="360"/>
        <w:jc w:val="center"/>
        <w:rPr>
          <w:rFonts w:ascii="ADLaM Display" w:hAnsi="ADLaM Display" w:cs="ADLaM Display"/>
          <w:color w:val="BF4E14" w:themeColor="accent2" w:themeShade="BF"/>
          <w:sz w:val="28"/>
          <w:szCs w:val="28"/>
          <w14:reflection w14:blurRad="6350" w14:stA="60000" w14:stPos="0" w14:endA="900" w14:endPos="60000" w14:dist="29997" w14:dir="5400000" w14:fadeDir="5400000" w14:sx="100000" w14:sy="-100000" w14:kx="0" w14:ky="0" w14:algn="bl"/>
        </w:rPr>
      </w:pPr>
    </w:p>
    <w:p w14:paraId="4E884877" w14:textId="31C8488D" w:rsidR="00252A35" w:rsidRPr="00B1209E" w:rsidRDefault="00930BAF">
      <w:pPr>
        <w:rPr>
          <w:color w:val="C00000"/>
          <w:lang w:val="en-US"/>
        </w:rPr>
      </w:pPr>
      <w:r>
        <w:rPr>
          <w:noProof/>
          <w:color w:val="C00000"/>
          <w:lang w:val="en-US"/>
        </w:rPr>
        <w:drawing>
          <wp:anchor distT="0" distB="0" distL="114300" distR="114300" simplePos="0" relativeHeight="251658240" behindDoc="0" locked="0" layoutInCell="1" allowOverlap="1" wp14:anchorId="78349685" wp14:editId="01A12608">
            <wp:simplePos x="0" y="0"/>
            <wp:positionH relativeFrom="column">
              <wp:posOffset>-635</wp:posOffset>
            </wp:positionH>
            <wp:positionV relativeFrom="paragraph">
              <wp:posOffset>54610</wp:posOffset>
            </wp:positionV>
            <wp:extent cx="4233545" cy="1828800"/>
            <wp:effectExtent l="0" t="57150" r="0" b="57150"/>
            <wp:wrapNone/>
            <wp:docPr id="589151806"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23250E" w:rsidRPr="0023250E">
        <w:rPr>
          <w:color w:val="0A2F41" w:themeColor="accent1" w:themeShade="80"/>
          <w:sz w:val="28"/>
          <w:szCs w:val="28"/>
          <w:lang w:val="en-US"/>
          <w14:glow w14:rad="63500">
            <w14:schemeClr w14:val="accent4">
              <w14:alpha w14:val="60000"/>
              <w14:satMod w14:val="175000"/>
            </w14:schemeClr>
          </w14:glow>
        </w:rPr>
        <w:t>believe-it-or-not.de</w:t>
      </w:r>
    </w:p>
    <w:sectPr w:rsidR="00252A35" w:rsidRPr="00B1209E" w:rsidSect="00DD46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B1C31"/>
    <w:multiLevelType w:val="multilevel"/>
    <w:tmpl w:val="520C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ED7CB0"/>
    <w:multiLevelType w:val="multilevel"/>
    <w:tmpl w:val="7F28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4947392">
    <w:abstractNumId w:val="1"/>
  </w:num>
  <w:num w:numId="2" w16cid:durableId="163814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C0"/>
    <w:rsid w:val="00040952"/>
    <w:rsid w:val="00144CDF"/>
    <w:rsid w:val="0023250E"/>
    <w:rsid w:val="00252A35"/>
    <w:rsid w:val="002D5BA5"/>
    <w:rsid w:val="003107D3"/>
    <w:rsid w:val="003925C0"/>
    <w:rsid w:val="00503353"/>
    <w:rsid w:val="00595353"/>
    <w:rsid w:val="00787FB5"/>
    <w:rsid w:val="0088237A"/>
    <w:rsid w:val="009145D8"/>
    <w:rsid w:val="00930BAF"/>
    <w:rsid w:val="00932287"/>
    <w:rsid w:val="009B2200"/>
    <w:rsid w:val="00B1209E"/>
    <w:rsid w:val="00DD46B1"/>
    <w:rsid w:val="00EA3DE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3B8F"/>
  <w15:chartTrackingRefBased/>
  <w15:docId w15:val="{D8433A80-4589-4174-BE09-C04855D4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145D8"/>
    <w:pPr>
      <w:keepNext/>
      <w:keepLines/>
      <w:spacing w:before="360" w:after="80"/>
      <w:jc w:val="center"/>
      <w:outlineLvl w:val="0"/>
    </w:pPr>
    <w:rPr>
      <w:rFonts w:asciiTheme="majorBidi" w:eastAsiaTheme="majorEastAsia" w:hAnsiTheme="majorBidi" w:cstheme="majorBidi"/>
      <w:color w:val="0F4761" w:themeColor="accent1" w:themeShade="BF"/>
      <w:szCs w:val="40"/>
    </w:rPr>
  </w:style>
  <w:style w:type="paragraph" w:styleId="berschrift2">
    <w:name w:val="heading 2"/>
    <w:basedOn w:val="Standard"/>
    <w:next w:val="Standard"/>
    <w:link w:val="berschrift2Zchn"/>
    <w:uiPriority w:val="9"/>
    <w:unhideWhenUsed/>
    <w:qFormat/>
    <w:rsid w:val="00392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25C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25C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25C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25C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25C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25C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25C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45D8"/>
    <w:rPr>
      <w:rFonts w:asciiTheme="majorBidi" w:eastAsiaTheme="majorEastAsia" w:hAnsiTheme="majorBidi" w:cstheme="majorBidi"/>
      <w:color w:val="0F4761" w:themeColor="accent1" w:themeShade="BF"/>
      <w:szCs w:val="40"/>
    </w:rPr>
  </w:style>
  <w:style w:type="character" w:customStyle="1" w:styleId="berschrift2Zchn">
    <w:name w:val="Überschrift 2 Zchn"/>
    <w:basedOn w:val="Absatz-Standardschriftart"/>
    <w:link w:val="berschrift2"/>
    <w:uiPriority w:val="9"/>
    <w:rsid w:val="003925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25C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25C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25C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25C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25C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25C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25C0"/>
    <w:rPr>
      <w:rFonts w:eastAsiaTheme="majorEastAsia" w:cstheme="majorBidi"/>
      <w:color w:val="272727" w:themeColor="text1" w:themeTint="D8"/>
    </w:rPr>
  </w:style>
  <w:style w:type="paragraph" w:styleId="Titel">
    <w:name w:val="Title"/>
    <w:basedOn w:val="Standard"/>
    <w:next w:val="Standard"/>
    <w:link w:val="TitelZchn"/>
    <w:uiPriority w:val="10"/>
    <w:qFormat/>
    <w:rsid w:val="00392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25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25C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25C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25C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25C0"/>
    <w:rPr>
      <w:i/>
      <w:iCs/>
      <w:color w:val="404040" w:themeColor="text1" w:themeTint="BF"/>
    </w:rPr>
  </w:style>
  <w:style w:type="paragraph" w:styleId="Listenabsatz">
    <w:name w:val="List Paragraph"/>
    <w:basedOn w:val="Standard"/>
    <w:uiPriority w:val="34"/>
    <w:qFormat/>
    <w:rsid w:val="003925C0"/>
    <w:pPr>
      <w:ind w:left="720"/>
      <w:contextualSpacing/>
    </w:pPr>
  </w:style>
  <w:style w:type="character" w:styleId="IntensiveHervorhebung">
    <w:name w:val="Intense Emphasis"/>
    <w:basedOn w:val="Absatz-Standardschriftart"/>
    <w:uiPriority w:val="21"/>
    <w:qFormat/>
    <w:rsid w:val="003925C0"/>
    <w:rPr>
      <w:i/>
      <w:iCs/>
      <w:color w:val="0F4761" w:themeColor="accent1" w:themeShade="BF"/>
    </w:rPr>
  </w:style>
  <w:style w:type="paragraph" w:styleId="IntensivesZitat">
    <w:name w:val="Intense Quote"/>
    <w:basedOn w:val="Standard"/>
    <w:next w:val="Standard"/>
    <w:link w:val="IntensivesZitatZchn"/>
    <w:uiPriority w:val="30"/>
    <w:qFormat/>
    <w:rsid w:val="00392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25C0"/>
    <w:rPr>
      <w:i/>
      <w:iCs/>
      <w:color w:val="0F4761" w:themeColor="accent1" w:themeShade="BF"/>
    </w:rPr>
  </w:style>
  <w:style w:type="character" w:styleId="IntensiverVerweis">
    <w:name w:val="Intense Reference"/>
    <w:basedOn w:val="Absatz-Standardschriftart"/>
    <w:uiPriority w:val="32"/>
    <w:qFormat/>
    <w:rsid w:val="00392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microsoft.com/office/2007/relationships/diagramDrawing" Target="diagrams/drawing1.xml"/><Relationship Id="rId5" Type="http://schemas.openxmlformats.org/officeDocument/2006/relationships/image" Target="media/image1.pn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1E0357-C8A4-4216-BC92-FEE845539055}" type="doc">
      <dgm:prSet loTypeId="urn:microsoft.com/office/officeart/2008/layout/AlternatingHexagons" loCatId="list" qsTypeId="urn:microsoft.com/office/officeart/2005/8/quickstyle/simple1" qsCatId="simple" csTypeId="urn:microsoft.com/office/officeart/2005/8/colors/accent1_2" csCatId="accent1" phldr="1"/>
      <dgm:spPr>
        <a:scene3d>
          <a:camera prst="isometricOffAxis1Right"/>
          <a:lightRig rig="threePt" dir="t"/>
        </a:scene3d>
      </dgm:spPr>
      <dgm:t>
        <a:bodyPr/>
        <a:lstStyle/>
        <a:p>
          <a:endParaRPr lang="de-DE"/>
        </a:p>
      </dgm:t>
    </dgm:pt>
    <dgm:pt modelId="{F5FBC7FE-B0B1-4174-9EF4-16F539B6540B}">
      <dgm:prSet phldrT="[Text]"/>
      <dgm:spPr>
        <a:sp3d>
          <a:bevelT prst="relaxedInset"/>
        </a:sp3d>
      </dgm:spPr>
      <dgm:t>
        <a:bodyPr/>
        <a:lstStyle/>
        <a:p>
          <a:r>
            <a:rPr lang="de-DE"/>
            <a:t>Joh 3,16-21</a:t>
          </a:r>
        </a:p>
      </dgm:t>
    </dgm:pt>
    <dgm:pt modelId="{047B00E1-58B3-4400-99E1-622442CCF6F4}" type="parTrans" cxnId="{162B80F6-1355-4E9F-802C-2A9A701CCFB6}">
      <dgm:prSet/>
      <dgm:spPr/>
      <dgm:t>
        <a:bodyPr/>
        <a:lstStyle/>
        <a:p>
          <a:endParaRPr lang="de-DE"/>
        </a:p>
      </dgm:t>
    </dgm:pt>
    <dgm:pt modelId="{A14D10F2-0C0A-4298-954E-B4B2CE532572}" type="sibTrans" cxnId="{162B80F6-1355-4E9F-802C-2A9A701CCFB6}">
      <dgm:prSet/>
      <dgm:spPr>
        <a:sp3d>
          <a:bevelT prst="relaxedInset"/>
        </a:sp3d>
      </dgm:spPr>
      <dgm:t>
        <a:bodyPr/>
        <a:lstStyle/>
        <a:p>
          <a:r>
            <a:rPr lang="de-DE"/>
            <a:t>Gal 4,26</a:t>
          </a:r>
        </a:p>
      </dgm:t>
    </dgm:pt>
    <dgm:pt modelId="{59ABCFAB-2AD7-4873-B73D-516DC2904C19}">
      <dgm:prSet phldrT="[Text]"/>
      <dgm:spPr>
        <a:sp3d>
          <a:bevelT prst="relaxedInset"/>
        </a:sp3d>
      </dgm:spPr>
      <dgm:t>
        <a:bodyPr/>
        <a:lstStyle/>
        <a:p>
          <a:r>
            <a:rPr lang="de-DE"/>
            <a:t>Joh 14,6</a:t>
          </a:r>
        </a:p>
      </dgm:t>
    </dgm:pt>
    <dgm:pt modelId="{0C622199-44BD-4B30-B3EA-4EBE2C3408EF}" type="parTrans" cxnId="{86364E70-C9F8-412E-976D-58BAAA3266FB}">
      <dgm:prSet/>
      <dgm:spPr/>
      <dgm:t>
        <a:bodyPr/>
        <a:lstStyle/>
        <a:p>
          <a:endParaRPr lang="de-DE"/>
        </a:p>
      </dgm:t>
    </dgm:pt>
    <dgm:pt modelId="{6118EC10-739F-4A53-B97B-49CFD6AD0A41}" type="sibTrans" cxnId="{86364E70-C9F8-412E-976D-58BAAA3266FB}">
      <dgm:prSet/>
      <dgm:spPr>
        <a:sp3d>
          <a:bevelT prst="relaxedInset"/>
        </a:sp3d>
      </dgm:spPr>
      <dgm:t>
        <a:bodyPr/>
        <a:lstStyle/>
        <a:p>
          <a:r>
            <a:rPr lang="de-DE">
              <a:solidFill>
                <a:schemeClr val="bg1"/>
              </a:solidFill>
            </a:rPr>
            <a:t>Kol</a:t>
          </a:r>
          <a:r>
            <a:rPr lang="de-DE">
              <a:solidFill>
                <a:schemeClr val="accent3">
                  <a:lumMod val="75000"/>
                </a:schemeClr>
              </a:solidFill>
            </a:rPr>
            <a:t> </a:t>
          </a:r>
          <a:r>
            <a:rPr lang="de-DE"/>
            <a:t>2,14</a:t>
          </a:r>
          <a:endParaRPr lang="de-DE">
            <a:solidFill>
              <a:schemeClr val="accent3">
                <a:lumMod val="75000"/>
              </a:schemeClr>
            </a:solidFill>
          </a:endParaRPr>
        </a:p>
      </dgm:t>
    </dgm:pt>
    <dgm:pt modelId="{CB2806C4-9D15-4305-99A2-D09537B50974}">
      <dgm:prSet phldrT="[Text]"/>
      <dgm:spPr>
        <a:sp3d>
          <a:bevelT prst="relaxedInset"/>
        </a:sp3d>
      </dgm:spPr>
      <dgm:t>
        <a:bodyPr/>
        <a:lstStyle/>
        <a:p>
          <a:endParaRPr lang="de-DE"/>
        </a:p>
      </dgm:t>
    </dgm:pt>
    <dgm:pt modelId="{ACB29210-E9AD-45A6-8434-0F1522685BB3}" type="parTrans" cxnId="{285C146C-5F66-4EFC-A976-551E38ED1F56}">
      <dgm:prSet/>
      <dgm:spPr/>
      <dgm:t>
        <a:bodyPr/>
        <a:lstStyle/>
        <a:p>
          <a:endParaRPr lang="de-DE"/>
        </a:p>
      </dgm:t>
    </dgm:pt>
    <dgm:pt modelId="{0293380C-46E5-4533-A113-4B1A8782C358}" type="sibTrans" cxnId="{285C146C-5F66-4EFC-A976-551E38ED1F56}">
      <dgm:prSet/>
      <dgm:spPr/>
      <dgm:t>
        <a:bodyPr/>
        <a:lstStyle/>
        <a:p>
          <a:endParaRPr lang="de-DE"/>
        </a:p>
      </dgm:t>
    </dgm:pt>
    <dgm:pt modelId="{E34479C5-4A1A-459A-AE05-97D9D29198ED}">
      <dgm:prSet phldrT="[Text]"/>
      <dgm:spPr>
        <a:sp3d>
          <a:bevelT prst="relaxedInset"/>
        </a:sp3d>
      </dgm:spPr>
      <dgm:t>
        <a:bodyPr/>
        <a:lstStyle/>
        <a:p>
          <a:r>
            <a:rPr lang="de-DE"/>
            <a:t>Kol 3,14</a:t>
          </a:r>
        </a:p>
      </dgm:t>
    </dgm:pt>
    <dgm:pt modelId="{5256ECD0-0D84-45D9-925D-D864826F0E59}" type="parTrans" cxnId="{8FB030E7-1048-4126-9174-FCD3BDE4616B}">
      <dgm:prSet/>
      <dgm:spPr/>
      <dgm:t>
        <a:bodyPr/>
        <a:lstStyle/>
        <a:p>
          <a:endParaRPr lang="de-DE"/>
        </a:p>
      </dgm:t>
    </dgm:pt>
    <dgm:pt modelId="{B8D8B24B-E5B9-4C89-A92F-6A4C2518A9D5}" type="sibTrans" cxnId="{8FB030E7-1048-4126-9174-FCD3BDE4616B}">
      <dgm:prSet/>
      <dgm:spPr>
        <a:sp3d>
          <a:bevelT prst="relaxedInset"/>
        </a:sp3d>
      </dgm:spPr>
      <dgm:t>
        <a:bodyPr/>
        <a:lstStyle/>
        <a:p>
          <a:r>
            <a:rPr lang="de-DE"/>
            <a:t>1. Joh. 1,9</a:t>
          </a:r>
        </a:p>
      </dgm:t>
    </dgm:pt>
    <dgm:pt modelId="{B62DC7C4-2514-4A37-8C98-84E2110BDEC8}">
      <dgm:prSet phldrT="[Text]"/>
      <dgm:spPr>
        <a:sp3d>
          <a:bevelT prst="relaxedInset"/>
        </a:sp3d>
      </dgm:spPr>
      <dgm:t>
        <a:bodyPr/>
        <a:lstStyle/>
        <a:p>
          <a:r>
            <a:rPr lang="de-DE"/>
            <a:t>  </a:t>
          </a:r>
        </a:p>
      </dgm:t>
    </dgm:pt>
    <dgm:pt modelId="{49D6BFCD-393B-4C7F-AA5E-7FAB35572849}" type="parTrans" cxnId="{1C580733-B3F7-4909-AC5D-C5287011260E}">
      <dgm:prSet/>
      <dgm:spPr/>
      <dgm:t>
        <a:bodyPr/>
        <a:lstStyle/>
        <a:p>
          <a:endParaRPr lang="de-DE"/>
        </a:p>
      </dgm:t>
    </dgm:pt>
    <dgm:pt modelId="{BDB5C3CF-8790-48E0-A391-96E80909F63E}" type="sibTrans" cxnId="{1C580733-B3F7-4909-AC5D-C5287011260E}">
      <dgm:prSet/>
      <dgm:spPr/>
      <dgm:t>
        <a:bodyPr/>
        <a:lstStyle/>
        <a:p>
          <a:endParaRPr lang="de-DE"/>
        </a:p>
      </dgm:t>
    </dgm:pt>
    <dgm:pt modelId="{9F6B2937-8AFF-4AD4-B44B-48EDD239F25B}" type="pres">
      <dgm:prSet presAssocID="{581E0357-C8A4-4216-BC92-FEE845539055}" presName="Name0" presStyleCnt="0">
        <dgm:presLayoutVars>
          <dgm:chMax/>
          <dgm:chPref/>
          <dgm:dir/>
          <dgm:animLvl val="lvl"/>
        </dgm:presLayoutVars>
      </dgm:prSet>
      <dgm:spPr/>
    </dgm:pt>
    <dgm:pt modelId="{BA944236-C48A-4219-B0C6-023681209539}" type="pres">
      <dgm:prSet presAssocID="{F5FBC7FE-B0B1-4174-9EF4-16F539B6540B}" presName="composite" presStyleCnt="0"/>
      <dgm:spPr>
        <a:sp3d>
          <a:bevelT prst="relaxedInset"/>
        </a:sp3d>
      </dgm:spPr>
    </dgm:pt>
    <dgm:pt modelId="{D1909131-2CAD-4A51-A003-0DEF2C38967D}" type="pres">
      <dgm:prSet presAssocID="{F5FBC7FE-B0B1-4174-9EF4-16F539B6540B}" presName="Parent1" presStyleLbl="node1" presStyleIdx="0" presStyleCnt="6">
        <dgm:presLayoutVars>
          <dgm:chMax val="1"/>
          <dgm:chPref val="1"/>
          <dgm:bulletEnabled val="1"/>
        </dgm:presLayoutVars>
      </dgm:prSet>
      <dgm:spPr/>
    </dgm:pt>
    <dgm:pt modelId="{8C0144B7-9566-4DC5-9DE8-F8F1D7A06170}" type="pres">
      <dgm:prSet presAssocID="{F5FBC7FE-B0B1-4174-9EF4-16F539B6540B}" presName="Childtext1" presStyleLbl="revTx" presStyleIdx="0" presStyleCnt="3">
        <dgm:presLayoutVars>
          <dgm:chMax val="0"/>
          <dgm:chPref val="0"/>
          <dgm:bulletEnabled val="1"/>
        </dgm:presLayoutVars>
      </dgm:prSet>
      <dgm:spPr>
        <a:sp3d>
          <a:bevelT prst="relaxedInset"/>
        </a:sp3d>
      </dgm:spPr>
    </dgm:pt>
    <dgm:pt modelId="{3939818B-2CB4-49F8-B8B2-B119AD61D94E}" type="pres">
      <dgm:prSet presAssocID="{F5FBC7FE-B0B1-4174-9EF4-16F539B6540B}" presName="BalanceSpacing" presStyleCnt="0"/>
      <dgm:spPr>
        <a:sp3d>
          <a:bevelT prst="relaxedInset"/>
        </a:sp3d>
      </dgm:spPr>
    </dgm:pt>
    <dgm:pt modelId="{83E08A21-4F2D-4A9C-9150-6F9843F55ED4}" type="pres">
      <dgm:prSet presAssocID="{F5FBC7FE-B0B1-4174-9EF4-16F539B6540B}" presName="BalanceSpacing1" presStyleCnt="0"/>
      <dgm:spPr>
        <a:sp3d>
          <a:bevelT prst="relaxedInset"/>
        </a:sp3d>
      </dgm:spPr>
    </dgm:pt>
    <dgm:pt modelId="{5DE9A3F4-8670-479A-8DEA-007325CA557A}" type="pres">
      <dgm:prSet presAssocID="{A14D10F2-0C0A-4298-954E-B4B2CE532572}" presName="Accent1Text" presStyleLbl="node1" presStyleIdx="1" presStyleCnt="6"/>
      <dgm:spPr/>
    </dgm:pt>
    <dgm:pt modelId="{FC645124-1F2D-44CB-BA72-16922CB4CF99}" type="pres">
      <dgm:prSet presAssocID="{A14D10F2-0C0A-4298-954E-B4B2CE532572}" presName="spaceBetweenRectangles" presStyleCnt="0"/>
      <dgm:spPr>
        <a:sp3d>
          <a:bevelT prst="relaxedInset"/>
        </a:sp3d>
      </dgm:spPr>
    </dgm:pt>
    <dgm:pt modelId="{8ABE0761-05F4-4E76-A56C-C119AA521A2C}" type="pres">
      <dgm:prSet presAssocID="{59ABCFAB-2AD7-4873-B73D-516DC2904C19}" presName="composite" presStyleCnt="0"/>
      <dgm:spPr>
        <a:sp3d>
          <a:bevelT prst="relaxedInset"/>
        </a:sp3d>
      </dgm:spPr>
    </dgm:pt>
    <dgm:pt modelId="{13A633B9-EB79-4B25-99D3-A4CB85FB3366}" type="pres">
      <dgm:prSet presAssocID="{59ABCFAB-2AD7-4873-B73D-516DC2904C19}" presName="Parent1" presStyleLbl="node1" presStyleIdx="2" presStyleCnt="6" custLinFactX="-3477" custLinFactNeighborX="-100000" custLinFactNeighborY="1">
        <dgm:presLayoutVars>
          <dgm:chMax val="1"/>
          <dgm:chPref val="1"/>
          <dgm:bulletEnabled val="1"/>
        </dgm:presLayoutVars>
      </dgm:prSet>
      <dgm:spPr/>
    </dgm:pt>
    <dgm:pt modelId="{3460AFE2-28B2-4307-B9B8-BB9BC6ED6DCA}" type="pres">
      <dgm:prSet presAssocID="{59ABCFAB-2AD7-4873-B73D-516DC2904C19}" presName="Childtext1" presStyleLbl="revTx" presStyleIdx="1" presStyleCnt="3">
        <dgm:presLayoutVars>
          <dgm:chMax val="0"/>
          <dgm:chPref val="0"/>
          <dgm:bulletEnabled val="1"/>
        </dgm:presLayoutVars>
      </dgm:prSet>
      <dgm:spPr/>
    </dgm:pt>
    <dgm:pt modelId="{7075ECC6-4DFE-4612-8F69-1EA8765A8F20}" type="pres">
      <dgm:prSet presAssocID="{59ABCFAB-2AD7-4873-B73D-516DC2904C19}" presName="BalanceSpacing" presStyleCnt="0"/>
      <dgm:spPr>
        <a:sp3d>
          <a:bevelT prst="relaxedInset"/>
        </a:sp3d>
      </dgm:spPr>
    </dgm:pt>
    <dgm:pt modelId="{19304569-12EB-41A3-9FF6-5CFA85118B78}" type="pres">
      <dgm:prSet presAssocID="{59ABCFAB-2AD7-4873-B73D-516DC2904C19}" presName="BalanceSpacing1" presStyleCnt="0"/>
      <dgm:spPr>
        <a:sp3d>
          <a:bevelT prst="relaxedInset"/>
        </a:sp3d>
      </dgm:spPr>
    </dgm:pt>
    <dgm:pt modelId="{CC29CEC3-69F6-4982-A919-99248F76F28C}" type="pres">
      <dgm:prSet presAssocID="{6118EC10-739F-4A53-B97B-49CFD6AD0A41}" presName="Accent1Text" presStyleLbl="node1" presStyleIdx="3" presStyleCnt="6"/>
      <dgm:spPr/>
    </dgm:pt>
    <dgm:pt modelId="{8DECE65D-D025-461C-BB48-04313831BF87}" type="pres">
      <dgm:prSet presAssocID="{6118EC10-739F-4A53-B97B-49CFD6AD0A41}" presName="spaceBetweenRectangles" presStyleCnt="0"/>
      <dgm:spPr>
        <a:sp3d>
          <a:bevelT prst="relaxedInset"/>
        </a:sp3d>
      </dgm:spPr>
    </dgm:pt>
    <dgm:pt modelId="{D5FF973A-C3E8-4EBB-9188-0D07569A1BCA}" type="pres">
      <dgm:prSet presAssocID="{E34479C5-4A1A-459A-AE05-97D9D29198ED}" presName="composite" presStyleCnt="0"/>
      <dgm:spPr>
        <a:sp3d>
          <a:bevelT prst="relaxedInset"/>
        </a:sp3d>
      </dgm:spPr>
    </dgm:pt>
    <dgm:pt modelId="{B18AE10B-F43D-4886-AAE7-3D0F22103997}" type="pres">
      <dgm:prSet presAssocID="{E34479C5-4A1A-459A-AE05-97D9D29198ED}" presName="Parent1" presStyleLbl="node1" presStyleIdx="4" presStyleCnt="6">
        <dgm:presLayoutVars>
          <dgm:chMax val="1"/>
          <dgm:chPref val="1"/>
          <dgm:bulletEnabled val="1"/>
        </dgm:presLayoutVars>
      </dgm:prSet>
      <dgm:spPr/>
    </dgm:pt>
    <dgm:pt modelId="{EC03FB4D-E7AE-45C2-8C63-25E40E84A5AB}" type="pres">
      <dgm:prSet presAssocID="{E34479C5-4A1A-459A-AE05-97D9D29198ED}" presName="Childtext1" presStyleLbl="revTx" presStyleIdx="2" presStyleCnt="3">
        <dgm:presLayoutVars>
          <dgm:chMax val="0"/>
          <dgm:chPref val="0"/>
          <dgm:bulletEnabled val="1"/>
        </dgm:presLayoutVars>
      </dgm:prSet>
      <dgm:spPr/>
    </dgm:pt>
    <dgm:pt modelId="{CCC6E310-28DD-4E63-BA76-22B55A93D273}" type="pres">
      <dgm:prSet presAssocID="{E34479C5-4A1A-459A-AE05-97D9D29198ED}" presName="BalanceSpacing" presStyleCnt="0"/>
      <dgm:spPr>
        <a:sp3d>
          <a:bevelT prst="relaxedInset"/>
        </a:sp3d>
      </dgm:spPr>
    </dgm:pt>
    <dgm:pt modelId="{E0BFB517-3465-4462-AD7A-53C564616A35}" type="pres">
      <dgm:prSet presAssocID="{E34479C5-4A1A-459A-AE05-97D9D29198ED}" presName="BalanceSpacing1" presStyleCnt="0"/>
      <dgm:spPr>
        <a:sp3d>
          <a:bevelT prst="relaxedInset"/>
        </a:sp3d>
      </dgm:spPr>
    </dgm:pt>
    <dgm:pt modelId="{EE886A6D-73A2-46F6-A4F5-DC116BF80FA4}" type="pres">
      <dgm:prSet presAssocID="{B8D8B24B-E5B9-4C89-A92F-6A4C2518A9D5}" presName="Accent1Text" presStyleLbl="node1" presStyleIdx="5" presStyleCnt="6"/>
      <dgm:spPr/>
    </dgm:pt>
  </dgm:ptLst>
  <dgm:cxnLst>
    <dgm:cxn modelId="{3C069C04-28D1-411A-95C4-FAF58BF9E151}" type="presOf" srcId="{CB2806C4-9D15-4305-99A2-D09537B50974}" destId="{3460AFE2-28B2-4307-B9B8-BB9BC6ED6DCA}" srcOrd="0" destOrd="0" presId="urn:microsoft.com/office/officeart/2008/layout/AlternatingHexagons"/>
    <dgm:cxn modelId="{F103A324-0376-4B62-A0B5-A00F38FED034}" type="presOf" srcId="{B62DC7C4-2514-4A37-8C98-84E2110BDEC8}" destId="{EC03FB4D-E7AE-45C2-8C63-25E40E84A5AB}" srcOrd="0" destOrd="0" presId="urn:microsoft.com/office/officeart/2008/layout/AlternatingHexagons"/>
    <dgm:cxn modelId="{71875E26-8686-45DE-9A55-E9570FECD9CB}" type="presOf" srcId="{F5FBC7FE-B0B1-4174-9EF4-16F539B6540B}" destId="{D1909131-2CAD-4A51-A003-0DEF2C38967D}" srcOrd="0" destOrd="0" presId="urn:microsoft.com/office/officeart/2008/layout/AlternatingHexagons"/>
    <dgm:cxn modelId="{1C580733-B3F7-4909-AC5D-C5287011260E}" srcId="{E34479C5-4A1A-459A-AE05-97D9D29198ED}" destId="{B62DC7C4-2514-4A37-8C98-84E2110BDEC8}" srcOrd="0" destOrd="0" parTransId="{49D6BFCD-393B-4C7F-AA5E-7FAB35572849}" sibTransId="{BDB5C3CF-8790-48E0-A391-96E80909F63E}"/>
    <dgm:cxn modelId="{285C146C-5F66-4EFC-A976-551E38ED1F56}" srcId="{59ABCFAB-2AD7-4873-B73D-516DC2904C19}" destId="{CB2806C4-9D15-4305-99A2-D09537B50974}" srcOrd="0" destOrd="0" parTransId="{ACB29210-E9AD-45A6-8434-0F1522685BB3}" sibTransId="{0293380C-46E5-4533-A113-4B1A8782C358}"/>
    <dgm:cxn modelId="{86364E70-C9F8-412E-976D-58BAAA3266FB}" srcId="{581E0357-C8A4-4216-BC92-FEE845539055}" destId="{59ABCFAB-2AD7-4873-B73D-516DC2904C19}" srcOrd="1" destOrd="0" parTransId="{0C622199-44BD-4B30-B3EA-4EBE2C3408EF}" sibTransId="{6118EC10-739F-4A53-B97B-49CFD6AD0A41}"/>
    <dgm:cxn modelId="{8127365A-302B-4134-9426-7FE8E780A244}" type="presOf" srcId="{A14D10F2-0C0A-4298-954E-B4B2CE532572}" destId="{5DE9A3F4-8670-479A-8DEA-007325CA557A}" srcOrd="0" destOrd="0" presId="urn:microsoft.com/office/officeart/2008/layout/AlternatingHexagons"/>
    <dgm:cxn modelId="{F8B33787-7299-46E3-B76B-2AF1394E531D}" type="presOf" srcId="{6118EC10-739F-4A53-B97B-49CFD6AD0A41}" destId="{CC29CEC3-69F6-4982-A919-99248F76F28C}" srcOrd="0" destOrd="0" presId="urn:microsoft.com/office/officeart/2008/layout/AlternatingHexagons"/>
    <dgm:cxn modelId="{B6328AB1-2189-4BAE-82AF-B80F168EBF20}" type="presOf" srcId="{59ABCFAB-2AD7-4873-B73D-516DC2904C19}" destId="{13A633B9-EB79-4B25-99D3-A4CB85FB3366}" srcOrd="0" destOrd="0" presId="urn:microsoft.com/office/officeart/2008/layout/AlternatingHexagons"/>
    <dgm:cxn modelId="{3C816AB8-8A2D-4AE8-A37E-1C1CABEA1F0B}" type="presOf" srcId="{581E0357-C8A4-4216-BC92-FEE845539055}" destId="{9F6B2937-8AFF-4AD4-B44B-48EDD239F25B}" srcOrd="0" destOrd="0" presId="urn:microsoft.com/office/officeart/2008/layout/AlternatingHexagons"/>
    <dgm:cxn modelId="{217167CB-E823-4508-92A4-E3F529F6C252}" type="presOf" srcId="{B8D8B24B-E5B9-4C89-A92F-6A4C2518A9D5}" destId="{EE886A6D-73A2-46F6-A4F5-DC116BF80FA4}" srcOrd="0" destOrd="0" presId="urn:microsoft.com/office/officeart/2008/layout/AlternatingHexagons"/>
    <dgm:cxn modelId="{4E4AD6CC-6C07-42BD-BE2B-23D209AD64CF}" type="presOf" srcId="{E34479C5-4A1A-459A-AE05-97D9D29198ED}" destId="{B18AE10B-F43D-4886-AAE7-3D0F22103997}" srcOrd="0" destOrd="0" presId="urn:microsoft.com/office/officeart/2008/layout/AlternatingHexagons"/>
    <dgm:cxn modelId="{8FB030E7-1048-4126-9174-FCD3BDE4616B}" srcId="{581E0357-C8A4-4216-BC92-FEE845539055}" destId="{E34479C5-4A1A-459A-AE05-97D9D29198ED}" srcOrd="2" destOrd="0" parTransId="{5256ECD0-0D84-45D9-925D-D864826F0E59}" sibTransId="{B8D8B24B-E5B9-4C89-A92F-6A4C2518A9D5}"/>
    <dgm:cxn modelId="{162B80F6-1355-4E9F-802C-2A9A701CCFB6}" srcId="{581E0357-C8A4-4216-BC92-FEE845539055}" destId="{F5FBC7FE-B0B1-4174-9EF4-16F539B6540B}" srcOrd="0" destOrd="0" parTransId="{047B00E1-58B3-4400-99E1-622442CCF6F4}" sibTransId="{A14D10F2-0C0A-4298-954E-B4B2CE532572}"/>
    <dgm:cxn modelId="{866632EB-BE2D-4F33-9214-D640D62EA7A0}" type="presParOf" srcId="{9F6B2937-8AFF-4AD4-B44B-48EDD239F25B}" destId="{BA944236-C48A-4219-B0C6-023681209539}" srcOrd="0" destOrd="0" presId="urn:microsoft.com/office/officeart/2008/layout/AlternatingHexagons"/>
    <dgm:cxn modelId="{C195F085-E494-44DB-BEC3-78FC2ECCC08C}" type="presParOf" srcId="{BA944236-C48A-4219-B0C6-023681209539}" destId="{D1909131-2CAD-4A51-A003-0DEF2C38967D}" srcOrd="0" destOrd="0" presId="urn:microsoft.com/office/officeart/2008/layout/AlternatingHexagons"/>
    <dgm:cxn modelId="{E2E725A8-C644-445C-A023-4FCD91A76C12}" type="presParOf" srcId="{BA944236-C48A-4219-B0C6-023681209539}" destId="{8C0144B7-9566-4DC5-9DE8-F8F1D7A06170}" srcOrd="1" destOrd="0" presId="urn:microsoft.com/office/officeart/2008/layout/AlternatingHexagons"/>
    <dgm:cxn modelId="{5C7F7AC0-5245-46DC-9B43-E807C4023E94}" type="presParOf" srcId="{BA944236-C48A-4219-B0C6-023681209539}" destId="{3939818B-2CB4-49F8-B8B2-B119AD61D94E}" srcOrd="2" destOrd="0" presId="urn:microsoft.com/office/officeart/2008/layout/AlternatingHexagons"/>
    <dgm:cxn modelId="{55E6F5A1-18D5-4322-8B6B-2D7D49ED83B8}" type="presParOf" srcId="{BA944236-C48A-4219-B0C6-023681209539}" destId="{83E08A21-4F2D-4A9C-9150-6F9843F55ED4}" srcOrd="3" destOrd="0" presId="urn:microsoft.com/office/officeart/2008/layout/AlternatingHexagons"/>
    <dgm:cxn modelId="{35259B74-BF04-42C4-AFDE-05AE4225A728}" type="presParOf" srcId="{BA944236-C48A-4219-B0C6-023681209539}" destId="{5DE9A3F4-8670-479A-8DEA-007325CA557A}" srcOrd="4" destOrd="0" presId="urn:microsoft.com/office/officeart/2008/layout/AlternatingHexagons"/>
    <dgm:cxn modelId="{D65E32FD-19DA-432C-8C72-84A4EC383042}" type="presParOf" srcId="{9F6B2937-8AFF-4AD4-B44B-48EDD239F25B}" destId="{FC645124-1F2D-44CB-BA72-16922CB4CF99}" srcOrd="1" destOrd="0" presId="urn:microsoft.com/office/officeart/2008/layout/AlternatingHexagons"/>
    <dgm:cxn modelId="{ECDA3840-77B1-46C6-9793-DEDB970C2398}" type="presParOf" srcId="{9F6B2937-8AFF-4AD4-B44B-48EDD239F25B}" destId="{8ABE0761-05F4-4E76-A56C-C119AA521A2C}" srcOrd="2" destOrd="0" presId="urn:microsoft.com/office/officeart/2008/layout/AlternatingHexagons"/>
    <dgm:cxn modelId="{D22D107A-8244-48B3-A129-0D4B5EBC88B5}" type="presParOf" srcId="{8ABE0761-05F4-4E76-A56C-C119AA521A2C}" destId="{13A633B9-EB79-4B25-99D3-A4CB85FB3366}" srcOrd="0" destOrd="0" presId="urn:microsoft.com/office/officeart/2008/layout/AlternatingHexagons"/>
    <dgm:cxn modelId="{3F8888D1-4EF2-4982-9AFD-11293BA26994}" type="presParOf" srcId="{8ABE0761-05F4-4E76-A56C-C119AA521A2C}" destId="{3460AFE2-28B2-4307-B9B8-BB9BC6ED6DCA}" srcOrd="1" destOrd="0" presId="urn:microsoft.com/office/officeart/2008/layout/AlternatingHexagons"/>
    <dgm:cxn modelId="{42046A89-A5C0-427C-8E2F-B4E63FE0338D}" type="presParOf" srcId="{8ABE0761-05F4-4E76-A56C-C119AA521A2C}" destId="{7075ECC6-4DFE-4612-8F69-1EA8765A8F20}" srcOrd="2" destOrd="0" presId="urn:microsoft.com/office/officeart/2008/layout/AlternatingHexagons"/>
    <dgm:cxn modelId="{AE6C794D-D3C5-4CDE-84A3-CE03FAD56406}" type="presParOf" srcId="{8ABE0761-05F4-4E76-A56C-C119AA521A2C}" destId="{19304569-12EB-41A3-9FF6-5CFA85118B78}" srcOrd="3" destOrd="0" presId="urn:microsoft.com/office/officeart/2008/layout/AlternatingHexagons"/>
    <dgm:cxn modelId="{B6BEC9DA-C08B-4B2A-9691-D8CFAFFE6B31}" type="presParOf" srcId="{8ABE0761-05F4-4E76-A56C-C119AA521A2C}" destId="{CC29CEC3-69F6-4982-A919-99248F76F28C}" srcOrd="4" destOrd="0" presId="urn:microsoft.com/office/officeart/2008/layout/AlternatingHexagons"/>
    <dgm:cxn modelId="{F28A6D44-27B5-42C0-9EE1-5F27ADF4956C}" type="presParOf" srcId="{9F6B2937-8AFF-4AD4-B44B-48EDD239F25B}" destId="{8DECE65D-D025-461C-BB48-04313831BF87}" srcOrd="3" destOrd="0" presId="urn:microsoft.com/office/officeart/2008/layout/AlternatingHexagons"/>
    <dgm:cxn modelId="{1DD8821E-7A28-4A88-978A-FDA199EF16D3}" type="presParOf" srcId="{9F6B2937-8AFF-4AD4-B44B-48EDD239F25B}" destId="{D5FF973A-C3E8-4EBB-9188-0D07569A1BCA}" srcOrd="4" destOrd="0" presId="urn:microsoft.com/office/officeart/2008/layout/AlternatingHexagons"/>
    <dgm:cxn modelId="{5765B983-E482-4191-8A5A-8D3890EA59EE}" type="presParOf" srcId="{D5FF973A-C3E8-4EBB-9188-0D07569A1BCA}" destId="{B18AE10B-F43D-4886-AAE7-3D0F22103997}" srcOrd="0" destOrd="0" presId="urn:microsoft.com/office/officeart/2008/layout/AlternatingHexagons"/>
    <dgm:cxn modelId="{7C44BECE-00BD-4CC2-B3B1-7D35B0C5357F}" type="presParOf" srcId="{D5FF973A-C3E8-4EBB-9188-0D07569A1BCA}" destId="{EC03FB4D-E7AE-45C2-8C63-25E40E84A5AB}" srcOrd="1" destOrd="0" presId="urn:microsoft.com/office/officeart/2008/layout/AlternatingHexagons"/>
    <dgm:cxn modelId="{9F748DD1-C6B6-4F30-ABB6-1F2B657C4E5A}" type="presParOf" srcId="{D5FF973A-C3E8-4EBB-9188-0D07569A1BCA}" destId="{CCC6E310-28DD-4E63-BA76-22B55A93D273}" srcOrd="2" destOrd="0" presId="urn:microsoft.com/office/officeart/2008/layout/AlternatingHexagons"/>
    <dgm:cxn modelId="{B5B61D24-AFE2-4E91-B3F1-8AEB86F325D3}" type="presParOf" srcId="{D5FF973A-C3E8-4EBB-9188-0D07569A1BCA}" destId="{E0BFB517-3465-4462-AD7A-53C564616A35}" srcOrd="3" destOrd="0" presId="urn:microsoft.com/office/officeart/2008/layout/AlternatingHexagons"/>
    <dgm:cxn modelId="{857C4309-85F8-4530-B970-E7A52AABE399}" type="presParOf" srcId="{D5FF973A-C3E8-4EBB-9188-0D07569A1BCA}" destId="{EE886A6D-73A2-46F6-A4F5-DC116BF80FA4}" srcOrd="4" destOrd="0" presId="urn:microsoft.com/office/officeart/2008/layout/AlternatingHexagon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909131-2CAD-4A51-A003-0DEF2C38967D}">
      <dsp:nvSpPr>
        <dsp:cNvPr id="0" name=""/>
        <dsp:cNvSpPr/>
      </dsp:nvSpPr>
      <dsp:spPr>
        <a:xfrm rot="5400000">
          <a:off x="1928814" y="44536"/>
          <a:ext cx="677569" cy="589485"/>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isometricOffAxis1Right"/>
          <a:lightRig rig="threePt" dir="t"/>
        </a:scene3d>
        <a:sp3d>
          <a:bevelT prst="relaxedInset"/>
        </a:sp3d>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e-DE" sz="900" kern="1200"/>
            <a:t>Joh 3,16-21</a:t>
          </a:r>
        </a:p>
      </dsp:txBody>
      <dsp:txXfrm rot="-5400000">
        <a:off x="2064717" y="106082"/>
        <a:ext cx="405763" cy="466393"/>
      </dsp:txXfrm>
    </dsp:sp>
    <dsp:sp modelId="{8C0144B7-9566-4DC5-9DE8-F8F1D7A06170}">
      <dsp:nvSpPr>
        <dsp:cNvPr id="0" name=""/>
        <dsp:cNvSpPr/>
      </dsp:nvSpPr>
      <dsp:spPr>
        <a:xfrm>
          <a:off x="2580229" y="136008"/>
          <a:ext cx="756167" cy="406541"/>
        </a:xfrm>
        <a:prstGeom prst="rect">
          <a:avLst/>
        </a:prstGeom>
        <a:noFill/>
        <a:ln>
          <a:noFill/>
        </a:ln>
        <a:effectLst/>
        <a:scene3d>
          <a:camera prst="isometricOffAxis1Right"/>
          <a:lightRig rig="threePt" dir="t"/>
        </a:scene3d>
        <a:sp3d>
          <a:bevelT prst="relaxedInset"/>
        </a:sp3d>
      </dsp:spPr>
      <dsp:style>
        <a:lnRef idx="0">
          <a:scrgbClr r="0" g="0" b="0"/>
        </a:lnRef>
        <a:fillRef idx="0">
          <a:scrgbClr r="0" g="0" b="0"/>
        </a:fillRef>
        <a:effectRef idx="0">
          <a:scrgbClr r="0" g="0" b="0"/>
        </a:effectRef>
        <a:fontRef idx="minor"/>
      </dsp:style>
    </dsp:sp>
    <dsp:sp modelId="{5DE9A3F4-8670-479A-8DEA-007325CA557A}">
      <dsp:nvSpPr>
        <dsp:cNvPr id="0" name=""/>
        <dsp:cNvSpPr/>
      </dsp:nvSpPr>
      <dsp:spPr>
        <a:xfrm rot="5400000">
          <a:off x="1292170" y="44536"/>
          <a:ext cx="677569" cy="589485"/>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isometricOffAxis1Right"/>
          <a:lightRig rig="threePt" dir="t"/>
        </a:scene3d>
        <a:sp3d>
          <a:bevelT prst="relaxedInse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r>
            <a:rPr lang="de-DE" sz="1600" kern="1200"/>
            <a:t>Gal 4,26</a:t>
          </a:r>
        </a:p>
      </dsp:txBody>
      <dsp:txXfrm rot="-5400000">
        <a:off x="1428073" y="106082"/>
        <a:ext cx="405763" cy="466393"/>
      </dsp:txXfrm>
    </dsp:sp>
    <dsp:sp modelId="{13A633B9-EB79-4B25-99D3-A4CB85FB3366}">
      <dsp:nvSpPr>
        <dsp:cNvPr id="0" name=""/>
        <dsp:cNvSpPr/>
      </dsp:nvSpPr>
      <dsp:spPr>
        <a:xfrm rot="5400000">
          <a:off x="999291" y="619664"/>
          <a:ext cx="677569" cy="589485"/>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isometricOffAxis1Right"/>
          <a:lightRig rig="threePt" dir="t"/>
        </a:scene3d>
        <a:sp3d>
          <a:bevelT prst="relaxedInset"/>
        </a:sp3d>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e-DE" sz="900" kern="1200"/>
            <a:t>Joh 14,6</a:t>
          </a:r>
        </a:p>
      </dsp:txBody>
      <dsp:txXfrm rot="-5400000">
        <a:off x="1135194" y="681210"/>
        <a:ext cx="405763" cy="466393"/>
      </dsp:txXfrm>
    </dsp:sp>
    <dsp:sp modelId="{3460AFE2-28B2-4307-B9B8-BB9BC6ED6DCA}">
      <dsp:nvSpPr>
        <dsp:cNvPr id="0" name=""/>
        <dsp:cNvSpPr/>
      </dsp:nvSpPr>
      <dsp:spPr>
        <a:xfrm>
          <a:off x="897147" y="711129"/>
          <a:ext cx="731774" cy="406541"/>
        </a:xfrm>
        <a:prstGeom prst="rect">
          <a:avLst/>
        </a:prstGeom>
        <a:noFill/>
        <a:ln>
          <a:noFill/>
        </a:ln>
        <a:effectLst/>
        <a:scene3d>
          <a:camera prst="isometricOffAxis1Right"/>
          <a:lightRig rig="threePt" dir="t"/>
        </a:scene3d>
        <a:sp3d>
          <a:bevelT prst="relaxedInset"/>
        </a:sp3d>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r" defTabSz="400050">
            <a:lnSpc>
              <a:spcPct val="90000"/>
            </a:lnSpc>
            <a:spcBef>
              <a:spcPct val="0"/>
            </a:spcBef>
            <a:spcAft>
              <a:spcPct val="35000"/>
            </a:spcAft>
            <a:buNone/>
          </a:pPr>
          <a:endParaRPr lang="de-DE" sz="900" kern="1200"/>
        </a:p>
      </dsp:txBody>
      <dsp:txXfrm>
        <a:off x="897147" y="711129"/>
        <a:ext cx="731774" cy="406541"/>
      </dsp:txXfrm>
    </dsp:sp>
    <dsp:sp modelId="{CC29CEC3-69F6-4982-A919-99248F76F28C}">
      <dsp:nvSpPr>
        <dsp:cNvPr id="0" name=""/>
        <dsp:cNvSpPr/>
      </dsp:nvSpPr>
      <dsp:spPr>
        <a:xfrm rot="5400000">
          <a:off x="2245917" y="619657"/>
          <a:ext cx="677569" cy="589485"/>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isometricOffAxis1Right"/>
          <a:lightRig rig="threePt" dir="t"/>
        </a:scene3d>
        <a:sp3d>
          <a:bevelT prst="relaxedInse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r>
            <a:rPr lang="de-DE" sz="1600" kern="1200">
              <a:solidFill>
                <a:schemeClr val="bg1"/>
              </a:solidFill>
            </a:rPr>
            <a:t>Kol</a:t>
          </a:r>
          <a:r>
            <a:rPr lang="de-DE" sz="1600" kern="1200">
              <a:solidFill>
                <a:schemeClr val="accent3">
                  <a:lumMod val="75000"/>
                </a:schemeClr>
              </a:solidFill>
            </a:rPr>
            <a:t> </a:t>
          </a:r>
          <a:r>
            <a:rPr lang="de-DE" sz="1600" kern="1200"/>
            <a:t>2,14</a:t>
          </a:r>
          <a:endParaRPr lang="de-DE" sz="1600" kern="1200">
            <a:solidFill>
              <a:schemeClr val="accent3">
                <a:lumMod val="75000"/>
              </a:schemeClr>
            </a:solidFill>
          </a:endParaRPr>
        </a:p>
      </dsp:txBody>
      <dsp:txXfrm rot="-5400000">
        <a:off x="2381820" y="681203"/>
        <a:ext cx="405763" cy="466393"/>
      </dsp:txXfrm>
    </dsp:sp>
    <dsp:sp modelId="{B18AE10B-F43D-4886-AAE7-3D0F22103997}">
      <dsp:nvSpPr>
        <dsp:cNvPr id="0" name=""/>
        <dsp:cNvSpPr/>
      </dsp:nvSpPr>
      <dsp:spPr>
        <a:xfrm rot="5400000">
          <a:off x="1928814" y="1194778"/>
          <a:ext cx="677569" cy="589485"/>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isometricOffAxis1Right"/>
          <a:lightRig rig="threePt" dir="t"/>
        </a:scene3d>
        <a:sp3d>
          <a:bevelT prst="relaxedInset"/>
        </a:sp3d>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e-DE" sz="900" kern="1200"/>
            <a:t>Kol 3,14</a:t>
          </a:r>
        </a:p>
      </dsp:txBody>
      <dsp:txXfrm rot="-5400000">
        <a:off x="2064717" y="1256324"/>
        <a:ext cx="405763" cy="466393"/>
      </dsp:txXfrm>
    </dsp:sp>
    <dsp:sp modelId="{EC03FB4D-E7AE-45C2-8C63-25E40E84A5AB}">
      <dsp:nvSpPr>
        <dsp:cNvPr id="0" name=""/>
        <dsp:cNvSpPr/>
      </dsp:nvSpPr>
      <dsp:spPr>
        <a:xfrm>
          <a:off x="2580229" y="1286250"/>
          <a:ext cx="756167" cy="406541"/>
        </a:xfrm>
        <a:prstGeom prst="rect">
          <a:avLst/>
        </a:prstGeom>
        <a:noFill/>
        <a:ln>
          <a:noFill/>
        </a:ln>
        <a:effectLst/>
        <a:scene3d>
          <a:camera prst="isometricOffAxis1Right"/>
          <a:lightRig rig="threePt" dir="t"/>
        </a:scene3d>
        <a:sp3d>
          <a:bevelT prst="relaxedInset"/>
        </a:sp3d>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de-DE" sz="900" kern="1200"/>
            <a:t>  </a:t>
          </a:r>
        </a:p>
      </dsp:txBody>
      <dsp:txXfrm>
        <a:off x="2580229" y="1286250"/>
        <a:ext cx="756167" cy="406541"/>
      </dsp:txXfrm>
    </dsp:sp>
    <dsp:sp modelId="{EE886A6D-73A2-46F6-A4F5-DC116BF80FA4}">
      <dsp:nvSpPr>
        <dsp:cNvPr id="0" name=""/>
        <dsp:cNvSpPr/>
      </dsp:nvSpPr>
      <dsp:spPr>
        <a:xfrm rot="5400000">
          <a:off x="1292170" y="1194778"/>
          <a:ext cx="677569" cy="589485"/>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isometricOffAxis1Right"/>
          <a:lightRig rig="threePt" dir="t"/>
        </a:scene3d>
        <a:sp3d>
          <a:bevelT prst="relaxedInse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de-DE" sz="1100" kern="1200"/>
            <a:t>1. Joh. 1,9</a:t>
          </a:r>
        </a:p>
      </dsp:txBody>
      <dsp:txXfrm rot="-5400000">
        <a:off x="1428073" y="1256324"/>
        <a:ext cx="405763" cy="466393"/>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Leuchteffekt: Rand">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 believe-it-or-not.de</dc:creator>
  <cp:keywords/>
  <dc:description/>
  <cp:lastModifiedBy>Dirk Schepers, believe-it-or-not.de</cp:lastModifiedBy>
  <cp:revision>8</cp:revision>
  <cp:lastPrinted>2026-02-15T21:24:00Z</cp:lastPrinted>
  <dcterms:created xsi:type="dcterms:W3CDTF">2026-02-15T20:42:00Z</dcterms:created>
  <dcterms:modified xsi:type="dcterms:W3CDTF">2026-02-15T21:24:00Z</dcterms:modified>
</cp:coreProperties>
</file>